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25" w:rsidRPr="00A46558" w:rsidRDefault="00332525" w:rsidP="008455E1">
      <w:pPr>
        <w:bidi/>
        <w:spacing w:before="240"/>
        <w:rPr>
          <w:rFonts w:cs="B Nazanin"/>
          <w:b/>
          <w:bCs/>
          <w:sz w:val="28"/>
          <w:szCs w:val="28"/>
          <w:lang w:bidi="fa-IR"/>
        </w:rPr>
      </w:pPr>
      <w:r w:rsidRPr="00A46558">
        <w:rPr>
          <w:rFonts w:cs="B Nazanin" w:hint="cs"/>
          <w:b/>
          <w:bCs/>
          <w:sz w:val="28"/>
          <w:szCs w:val="28"/>
          <w:rtl/>
          <w:lang w:bidi="fa-IR"/>
        </w:rPr>
        <w:t>دستورکار جلسه:</w:t>
      </w:r>
    </w:p>
    <w:p w:rsidR="00332525" w:rsidRPr="002955CD" w:rsidRDefault="00CE62E3" w:rsidP="008455E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240"/>
        <w:ind w:right="-547"/>
        <w:jc w:val="both"/>
        <w:rPr>
          <w:rFonts w:ascii="BMitra" w:cs="B Nazanin"/>
          <w:sz w:val="28"/>
          <w:szCs w:val="28"/>
        </w:rPr>
      </w:pPr>
      <w:r>
        <w:rPr>
          <w:rFonts w:ascii="BMitra" w:cs="B Nazanin" w:hint="cs"/>
          <w:sz w:val="28"/>
          <w:szCs w:val="28"/>
          <w:rtl/>
        </w:rPr>
        <w:t xml:space="preserve">تبیین و بررسی طرح مثلث توسعه فرهنگی و اقتصادی استان خراسان رضوی </w:t>
      </w:r>
    </w:p>
    <w:p w:rsidR="00601A4E" w:rsidRDefault="00CE62E3" w:rsidP="00CE62E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سومین</w:t>
      </w:r>
      <w:r w:rsidR="00332525" w:rsidRPr="00F9470F">
        <w:rPr>
          <w:rFonts w:cs="B Nazanin" w:hint="cs"/>
          <w:sz w:val="28"/>
          <w:szCs w:val="28"/>
          <w:rtl/>
          <w:lang w:bidi="fa-IR"/>
        </w:rPr>
        <w:t xml:space="preserve"> جلسه </w:t>
      </w:r>
    </w:p>
    <w:p w:rsidR="00B06157" w:rsidRDefault="00B06157" w:rsidP="00601A4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01A4E">
        <w:rPr>
          <w:rFonts w:cs="B Nazanin" w:hint="cs"/>
          <w:b/>
          <w:bCs/>
          <w:sz w:val="28"/>
          <w:szCs w:val="28"/>
          <w:rtl/>
          <w:lang w:bidi="fa-IR"/>
        </w:rPr>
        <w:t>حاضرین جلسه:</w:t>
      </w:r>
    </w:p>
    <w:p w:rsidR="00764883" w:rsidRPr="002710CC" w:rsidRDefault="00764883" w:rsidP="00BA2896">
      <w:pPr>
        <w:bidi/>
        <w:jc w:val="both"/>
        <w:rPr>
          <w:rFonts w:cs="B Nazanin"/>
          <w:sz w:val="24"/>
          <w:rtl/>
          <w:lang w:bidi="fa-IR"/>
        </w:rPr>
      </w:pPr>
      <w:r w:rsidRPr="002710CC">
        <w:rPr>
          <w:rFonts w:cs="B Nazanin" w:hint="cs"/>
          <w:sz w:val="24"/>
          <w:rtl/>
          <w:lang w:bidi="fa-IR"/>
        </w:rPr>
        <w:t>خانم ها:</w:t>
      </w:r>
      <w:r w:rsidR="00914890" w:rsidRPr="002710CC">
        <w:rPr>
          <w:rFonts w:cs="B Nazanin" w:hint="cs"/>
          <w:sz w:val="24"/>
          <w:rtl/>
          <w:lang w:bidi="fa-IR"/>
        </w:rPr>
        <w:t xml:space="preserve"> </w:t>
      </w:r>
      <w:r w:rsidR="00BA2896" w:rsidRPr="002710CC">
        <w:rPr>
          <w:rFonts w:cs="B Nazanin" w:hint="cs"/>
          <w:sz w:val="24"/>
          <w:rtl/>
          <w:lang w:bidi="fa-IR"/>
        </w:rPr>
        <w:t>آزاد</w:t>
      </w:r>
      <w:r w:rsidR="002710CC" w:rsidRPr="002710CC">
        <w:rPr>
          <w:rFonts w:cs="B Nazanin" w:hint="cs"/>
          <w:sz w:val="24"/>
          <w:rtl/>
          <w:lang w:bidi="fa-IR"/>
        </w:rPr>
        <w:t>(اتاق بازرگانی)</w:t>
      </w:r>
      <w:r w:rsidR="00BA2896" w:rsidRPr="002710CC">
        <w:rPr>
          <w:rFonts w:cs="B Nazanin" w:hint="cs"/>
          <w:sz w:val="24"/>
          <w:rtl/>
          <w:lang w:bidi="fa-IR"/>
        </w:rPr>
        <w:t xml:space="preserve"> لیدا تیموری</w:t>
      </w:r>
      <w:r w:rsidR="002710CC" w:rsidRPr="002710CC">
        <w:rPr>
          <w:rFonts w:cs="B Nazanin" w:hint="cs"/>
          <w:sz w:val="24"/>
          <w:rtl/>
          <w:lang w:bidi="fa-IR"/>
        </w:rPr>
        <w:t>(ترکاد)</w:t>
      </w:r>
      <w:r w:rsidR="00BA2896" w:rsidRPr="002710CC">
        <w:rPr>
          <w:rFonts w:cs="B Nazanin" w:hint="cs"/>
          <w:sz w:val="24"/>
          <w:rtl/>
          <w:lang w:bidi="fa-IR"/>
        </w:rPr>
        <w:t xml:space="preserve"> ، ثابت تیموری</w:t>
      </w:r>
      <w:r w:rsidR="002710CC" w:rsidRPr="002710CC">
        <w:rPr>
          <w:rFonts w:cs="B Nazanin" w:hint="cs"/>
          <w:sz w:val="24"/>
          <w:rtl/>
          <w:lang w:bidi="fa-IR"/>
        </w:rPr>
        <w:t>(کمیسیون گردشگری)</w:t>
      </w:r>
      <w:r w:rsidR="00BA2896" w:rsidRPr="002710CC">
        <w:rPr>
          <w:rFonts w:cs="B Nazanin" w:hint="cs"/>
          <w:sz w:val="24"/>
          <w:rtl/>
          <w:lang w:bidi="fa-IR"/>
        </w:rPr>
        <w:t>، غفارنیا</w:t>
      </w:r>
      <w:r w:rsidR="002710CC" w:rsidRPr="002710CC">
        <w:rPr>
          <w:rFonts w:cs="B Nazanin" w:hint="cs"/>
          <w:sz w:val="24"/>
          <w:rtl/>
          <w:lang w:bidi="fa-IR"/>
        </w:rPr>
        <w:t>(خانه شکلات)</w:t>
      </w:r>
      <w:r w:rsidR="00BA2896" w:rsidRPr="002710CC">
        <w:rPr>
          <w:rFonts w:cs="B Nazanin" w:hint="cs"/>
          <w:sz w:val="24"/>
          <w:rtl/>
          <w:lang w:bidi="fa-IR"/>
        </w:rPr>
        <w:t>،روشندل</w:t>
      </w:r>
      <w:r w:rsidR="002710CC" w:rsidRPr="002710CC">
        <w:rPr>
          <w:rFonts w:cs="B Nazanin" w:hint="cs"/>
          <w:sz w:val="24"/>
          <w:rtl/>
          <w:lang w:bidi="fa-IR"/>
        </w:rPr>
        <w:t>(پلکان)</w:t>
      </w:r>
      <w:r w:rsidR="00BA2896" w:rsidRPr="002710CC">
        <w:rPr>
          <w:rFonts w:cs="B Nazanin" w:hint="cs"/>
          <w:sz w:val="24"/>
          <w:rtl/>
          <w:lang w:bidi="fa-IR"/>
        </w:rPr>
        <w:t>، کیانی نژاد(کیان گسترش سلامت)، کمره(توس راهبرد)، توکلی(پلکان)</w:t>
      </w:r>
    </w:p>
    <w:p w:rsidR="00D86A15" w:rsidRPr="002710CC" w:rsidRDefault="00F36149" w:rsidP="00BA2896">
      <w:pPr>
        <w:bidi/>
        <w:jc w:val="both"/>
        <w:rPr>
          <w:rFonts w:cs="B Nazanin"/>
          <w:sz w:val="24"/>
          <w:rtl/>
          <w:lang w:bidi="fa-IR"/>
        </w:rPr>
      </w:pPr>
      <w:r w:rsidRPr="002710CC">
        <w:rPr>
          <w:rFonts w:cs="B Nazanin" w:hint="cs"/>
          <w:sz w:val="24"/>
          <w:rtl/>
          <w:lang w:bidi="fa-IR"/>
        </w:rPr>
        <w:t xml:space="preserve">آقایان: </w:t>
      </w:r>
      <w:r w:rsidR="00BA2896" w:rsidRPr="002710CC">
        <w:rPr>
          <w:rFonts w:cs="B Nazanin" w:hint="cs"/>
          <w:sz w:val="24"/>
          <w:rtl/>
          <w:lang w:bidi="fa-IR"/>
        </w:rPr>
        <w:t xml:space="preserve">اردکانیان(زردانه جام) ، مرصعی (اطلس افروز)، یزدان بخش(پارت لاستیک)، هواخواه(قهوه پارت سازان)، کمالی(شورای هماهنگی بانکها)، احدیان(انجمن توسعه سمایه گذاری و عمران)، پژوه (انبوه سازان) ، نوروزی (شورا شهر مشهد)، شاهپسند (استانداری)، دانشور کاخکی (هیات علمی فردوسی مشهد) شرکا(نایب رییس کمیسیون)، رسولیان (معاونت اقتصادی استانداری)، چمنیان (رییس کمیسیون) تقوایی(استانداری)خدادوست(بورس مسهد)، عباس یوسفی(لعاب مشهد) ، مظلوم زاده (دبیر کمیسیون) وطندوست(صدا و سیما رادیو) سبحانی فر(نماینده سبزوار) غلامپور(تامین سرماهی نوین </w:t>
      </w:r>
    </w:p>
    <w:p w:rsidR="00BA2896" w:rsidRPr="00BA2896" w:rsidRDefault="00BA2896" w:rsidP="00BA2896">
      <w:pPr>
        <w:bidi/>
        <w:jc w:val="both"/>
        <w:rPr>
          <w:rFonts w:cs="Times New Roman"/>
          <w:color w:val="FF0000"/>
          <w:sz w:val="28"/>
          <w:szCs w:val="28"/>
          <w:lang w:bidi="fa-IR"/>
        </w:rPr>
      </w:pPr>
    </w:p>
    <w:p w:rsidR="00831275" w:rsidRDefault="006F65B4" w:rsidP="00831275">
      <w:pPr>
        <w:tabs>
          <w:tab w:val="left" w:pos="6977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مشروح جلسه</w:t>
      </w:r>
      <w:r w:rsidR="0083127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710CC" w:rsidRDefault="002710CC" w:rsidP="002710CC">
      <w:pPr>
        <w:tabs>
          <w:tab w:val="left" w:pos="697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31275" w:rsidRPr="006F65B4" w:rsidRDefault="00831275" w:rsidP="00831275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>در ابتدای جلسه آقای دکتر تقوایی از طرف معاونت اقتصادی استانداری، طرح مثلث اقتصادی و دستاوردهای آن و برنامه های مربوطه را  ارائه نمودند .</w:t>
      </w:r>
    </w:p>
    <w:p w:rsidR="00831275" w:rsidRPr="006F65B4" w:rsidRDefault="00831275" w:rsidP="006F65B4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در ادامه آقای رسولیان معاون محترم امور اقتصادی استانداری در سخنانی ابعاد بیشتری از این طرح را توضیح دادند. </w:t>
      </w:r>
      <w:r w:rsidR="006F65B4">
        <w:rPr>
          <w:rFonts w:cs="B Nazanin" w:hint="cs"/>
          <w:sz w:val="28"/>
          <w:szCs w:val="28"/>
          <w:rtl/>
          <w:lang w:bidi="fa-IR"/>
        </w:rPr>
        <w:t>برخی از نکات مهم به شرح زیر می باشند:</w:t>
      </w:r>
    </w:p>
    <w:p w:rsidR="00831275" w:rsidRPr="006F65B4" w:rsidRDefault="00831275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تا کنون 123 هزار میلیارد تومان تفاهم نامه امضا شده که آورده بخش خصوصی در قالب 102 معین توسعه اقتصادی 31 هزار میلیارد آورده های نقدی و غیر نقدی است. </w:t>
      </w:r>
    </w:p>
    <w:p w:rsidR="00D86A15" w:rsidRPr="006F65B4" w:rsidRDefault="00831275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تعداد پروژه های 1066  می باشد که در صورت اجرایی شدن اشتغالی بالغ بر 163000  شغل ایجاد خواهد کرد. </w:t>
      </w:r>
      <w:r w:rsidRPr="006F65B4">
        <w:rPr>
          <w:rFonts w:cs="B Nazanin"/>
          <w:sz w:val="28"/>
          <w:szCs w:val="28"/>
          <w:rtl/>
          <w:lang w:bidi="fa-IR"/>
        </w:rPr>
        <w:tab/>
      </w:r>
    </w:p>
    <w:p w:rsidR="00831275" w:rsidRPr="006F65B4" w:rsidRDefault="006F65B4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سرانه اشتغال در طرح ها 914 میلیون تومان پیش بینی شده است. </w:t>
      </w:r>
    </w:p>
    <w:p w:rsidR="006F65B4" w:rsidRPr="006F65B4" w:rsidRDefault="006F65B4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65 پروژه تا کنون پیشرفت 100 درصد داشته اند </w:t>
      </w:r>
    </w:p>
    <w:p w:rsidR="006F65B4" w:rsidRPr="006F65B4" w:rsidRDefault="006F65B4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 xml:space="preserve">کمیته تامین مالی و کمیته اصلاح فرآیندها در این خصوص فعال شده است. </w:t>
      </w:r>
    </w:p>
    <w:p w:rsidR="006F65B4" w:rsidRPr="006F65B4" w:rsidRDefault="006F65B4" w:rsidP="006F65B4">
      <w:pPr>
        <w:pStyle w:val="ListParagraph"/>
        <w:numPr>
          <w:ilvl w:val="0"/>
          <w:numId w:val="22"/>
        </w:num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6F65B4">
        <w:rPr>
          <w:rFonts w:cs="B Nazanin" w:hint="cs"/>
          <w:sz w:val="28"/>
          <w:szCs w:val="28"/>
          <w:rtl/>
          <w:lang w:bidi="fa-IR"/>
        </w:rPr>
        <w:t>از 2500 روستا، ظرفیت‌های   1125  روستا شناسایی شده و وارد طرح معین ها شده اند.</w:t>
      </w:r>
    </w:p>
    <w:p w:rsidR="006F65B4" w:rsidRPr="00BA2896" w:rsidRDefault="006F65B4" w:rsidP="006F65B4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t>در ادامه جلسه حضار به ارائه دغدغه ها ی خود در خصوص طرح و نحوه حمایت از سرمایه گذاران و  بهبود فضای کسب و کار پرداختند.  اقای مهندس نوروزی عضو محترم شورای شهر ، به  مطالعات قبلی و فرامطالعه ای که در آن انجام شدهاشاره کرده و اعلام داشتند در سال 97 در زیرمجموعه مدیریت شهر بیش از 3000 میلیارد تومان قراداد سرمایه گذاری منعقد شده است.</w:t>
      </w:r>
    </w:p>
    <w:p w:rsidR="006F65B4" w:rsidRPr="00BA2896" w:rsidRDefault="006F65B4" w:rsidP="006F65B4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lastRenderedPageBreak/>
        <w:t>دکتر دانشور، دکتر یوسفی، آقای مهندس چمنیان ، اقای مهندس شرکا ، اقای دکتر شاهپسند ، آقای مهندس پژوه آقای مهندس یزدان بخش، خانم دکتر تیموری و خانم کمره و در نهایت آقای مهندس سبحانی فر نماینده محترم سبزوار از جمله اعضای جلسه بودند که در خصوص طرح  مثلث اقتصادی  دغدغه های خود را مطرح نمودند.</w:t>
      </w:r>
    </w:p>
    <w:p w:rsidR="006F65B4" w:rsidRPr="00BA2896" w:rsidRDefault="006F65B4" w:rsidP="006F65B4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t xml:space="preserve">اقای مهندس چمنیان رییس محترم کمیسیون پیشنهاد هیات راییسه کمیسیون را مبنی بر برگزاری همایشی تخصصی پیرامون موضوع مثلث اقتصادی مطرح نمودند و اعضا در خصوص محورهای ان اعلام نظر کردند. حدودا 10 محور پیشنهاد گردید. </w:t>
      </w:r>
    </w:p>
    <w:p w:rsidR="00C264BA" w:rsidRDefault="00C264BA" w:rsidP="006F65B4">
      <w:pPr>
        <w:tabs>
          <w:tab w:val="left" w:pos="697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264BA" w:rsidRDefault="00C264BA" w:rsidP="00C264BA">
      <w:pPr>
        <w:tabs>
          <w:tab w:val="left" w:pos="697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F65B4" w:rsidRDefault="006F65B4" w:rsidP="00C264BA">
      <w:pPr>
        <w:tabs>
          <w:tab w:val="left" w:pos="6977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مصوبه جلسه :</w:t>
      </w:r>
    </w:p>
    <w:p w:rsidR="002710CC" w:rsidRDefault="002710CC" w:rsidP="002710CC">
      <w:pPr>
        <w:tabs>
          <w:tab w:val="left" w:pos="697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6F65B4" w:rsidRPr="00BA2896" w:rsidRDefault="006F65B4" w:rsidP="006F65B4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t xml:space="preserve">1- برگزاری همایشی با محوریت پایدار سازی و تاب آوری منطقه ای برای طرح مثلث توسعه اقتصادی به تصویب اعضا رسید.  این همایش با رویکرد مثبت ، ولی نگاه علمی و نقادانه و آسیب شناسانه ، </w:t>
      </w:r>
      <w:r w:rsidR="00BA2896" w:rsidRPr="00BA2896">
        <w:rPr>
          <w:rFonts w:cs="B Nazanin" w:hint="cs"/>
          <w:sz w:val="28"/>
          <w:szCs w:val="28"/>
          <w:rtl/>
          <w:lang w:bidi="fa-IR"/>
        </w:rPr>
        <w:t>بهپایدار شدن طرح و سازگاری آن با دیگر اجزای توسعه استان کمک خواهد نمود.</w:t>
      </w:r>
    </w:p>
    <w:p w:rsidR="00BA2896" w:rsidRPr="00BA2896" w:rsidRDefault="00BA2896" w:rsidP="00BA2896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t xml:space="preserve">2- محورهای پیشنهادی اعضا توسط کمیته علمی همایش که توسط رییس کمیسیون انخاب خواهند شد به شور گذاشته شده و چاروب کلی و محورهای همایش استخراج خواهد شد. </w:t>
      </w:r>
    </w:p>
    <w:p w:rsidR="00BA2896" w:rsidRPr="00BA2896" w:rsidRDefault="00BA2896" w:rsidP="00BA2896">
      <w:pPr>
        <w:tabs>
          <w:tab w:val="left" w:pos="6977"/>
        </w:tabs>
        <w:bidi/>
        <w:rPr>
          <w:rFonts w:cs="B Nazanin"/>
          <w:sz w:val="28"/>
          <w:szCs w:val="28"/>
          <w:rtl/>
          <w:lang w:bidi="fa-IR"/>
        </w:rPr>
      </w:pPr>
      <w:r w:rsidRPr="00BA2896">
        <w:rPr>
          <w:rFonts w:cs="B Nazanin" w:hint="cs"/>
          <w:sz w:val="28"/>
          <w:szCs w:val="28"/>
          <w:rtl/>
          <w:lang w:bidi="fa-IR"/>
        </w:rPr>
        <w:t xml:space="preserve">3- همایش در بازه زمانی دی ماه یا بهمن ما برگزار خواهد گردید. </w:t>
      </w:r>
    </w:p>
    <w:sectPr w:rsidR="00BA2896" w:rsidRPr="00BA2896" w:rsidSect="001C031F">
      <w:headerReference w:type="default" r:id="rId9"/>
      <w:footerReference w:type="default" r:id="rId10"/>
      <w:pgSz w:w="11906" w:h="16838" w:code="9"/>
      <w:pgMar w:top="2800" w:right="567" w:bottom="567" w:left="567" w:header="437" w:footer="0" w:gutter="0"/>
      <w:pgBorders w:offsetFrom="page">
        <w:top w:val="single" w:sz="2" w:space="24" w:color="7F7F7F" w:themeColor="text1" w:themeTint="80"/>
        <w:left w:val="single" w:sz="2" w:space="20" w:color="7F7F7F" w:themeColor="text1" w:themeTint="80"/>
        <w:bottom w:val="single" w:sz="2" w:space="31" w:color="7F7F7F" w:themeColor="text1" w:themeTint="80"/>
        <w:right w:val="single" w:sz="2" w:space="20" w:color="7F7F7F" w:themeColor="text1" w:themeTint="80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48" w:rsidRDefault="003F7548" w:rsidP="00E213AC">
      <w:r>
        <w:separator/>
      </w:r>
    </w:p>
  </w:endnote>
  <w:endnote w:type="continuationSeparator" w:id="0">
    <w:p w:rsidR="003F7548" w:rsidRDefault="003F7548" w:rsidP="00E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240434"/>
      <w:docPartObj>
        <w:docPartGallery w:val="Page Numbers (Bottom of Page)"/>
        <w:docPartUnique/>
      </w:docPartObj>
    </w:sdtPr>
    <w:sdtEndPr/>
    <w:sdtContent>
      <w:p w:rsidR="00633655" w:rsidRDefault="000A2DAB" w:rsidP="0063365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C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33655" w:rsidRDefault="00633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48" w:rsidRDefault="003F7548" w:rsidP="00E213AC">
      <w:r>
        <w:separator/>
      </w:r>
    </w:p>
  </w:footnote>
  <w:footnote w:type="continuationSeparator" w:id="0">
    <w:p w:rsidR="003F7548" w:rsidRDefault="003F7548" w:rsidP="00E2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AC" w:rsidRDefault="002710CC" w:rsidP="00131267">
    <w:pPr>
      <w:pStyle w:val="Header"/>
      <w:jc w:val="right"/>
    </w:pPr>
    <w:r>
      <w:rPr>
        <w:noProof/>
        <w:lang w:eastAsia="zh-TW"/>
      </w:rPr>
      <w:pict>
        <v:roundrect id="_x0000_s2050" style="position:absolute;left:0;text-align:left;margin-left:-2.6pt;margin-top:2.9pt;width:543.85pt;height:105pt;z-index:251660288;mso-width-relative:margin;mso-height-relative:margin" arcsize="5033f" filled="f" strokecolor="#17365d [2415]">
          <v:textbox style="mso-next-textbox:#_x0000_s2050">
            <w:txbxContent>
              <w:tbl>
                <w:tblPr>
                  <w:tblStyle w:val="TableGrid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879"/>
                  <w:gridCol w:w="981"/>
                  <w:gridCol w:w="140"/>
                  <w:gridCol w:w="706"/>
                  <w:gridCol w:w="518"/>
                  <w:gridCol w:w="601"/>
                  <w:gridCol w:w="2356"/>
                  <w:gridCol w:w="981"/>
                  <w:gridCol w:w="779"/>
                  <w:gridCol w:w="1639"/>
                  <w:gridCol w:w="1111"/>
                  <w:gridCol w:w="11"/>
                </w:tblGrid>
                <w:tr w:rsidR="008908CF" w:rsidRPr="008908CF" w:rsidTr="006B4F33">
                  <w:trPr>
                    <w:gridAfter w:val="1"/>
                    <w:wAfter w:w="11" w:type="dxa"/>
                    <w:trHeight w:val="420"/>
                    <w:jc w:val="center"/>
                  </w:trPr>
                  <w:tc>
                    <w:tcPr>
                      <w:tcW w:w="1873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665D8F" w:rsidRPr="008908CF" w:rsidRDefault="00665D8F" w:rsidP="00665D8F">
                      <w:pPr>
                        <w:bidi/>
                        <w:rPr>
                          <w:color w:val="002060"/>
                          <w:szCs w:val="20"/>
                          <w:rtl/>
                          <w:lang w:bidi="fa-IR"/>
                        </w:rPr>
                      </w:pPr>
                    </w:p>
                  </w:tc>
                  <w:tc>
                    <w:tcPr>
                      <w:tcW w:w="1370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rPr>
                          <w:b/>
                          <w:bCs/>
                          <w:color w:val="002060"/>
                          <w:szCs w:val="20"/>
                        </w:rPr>
                      </w:pPr>
                    </w:p>
                  </w:tc>
                  <w:tc>
                    <w:tcPr>
                      <w:tcW w:w="4815" w:type="dxa"/>
                      <w:gridSpan w:val="4"/>
                      <w:vMerge w:val="restar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4B10FB">
                      <w:pPr>
                        <w:jc w:val="center"/>
                        <w:rPr>
                          <w:rFonts w:cs="B Titr"/>
                          <w:color w:val="002060"/>
                          <w:szCs w:val="20"/>
                          <w:rtl/>
                          <w:lang w:bidi="fa-IR"/>
                        </w:rPr>
                      </w:pPr>
                      <w:r w:rsidRPr="008908CF">
                        <w:rPr>
                          <w:rFonts w:cs="B Titr" w:hint="cs"/>
                          <w:color w:val="002060"/>
                          <w:szCs w:val="20"/>
                          <w:rtl/>
                        </w:rPr>
                        <w:t xml:space="preserve">صورتجلسه کمیسیون </w:t>
                      </w:r>
                      <w:r w:rsidR="0032048B" w:rsidRPr="008908CF">
                        <w:rPr>
                          <w:rFonts w:cs="B Titr" w:hint="cs"/>
                          <w:color w:val="002060"/>
                          <w:szCs w:val="20"/>
                          <w:rtl/>
                          <w:lang w:bidi="fa-IR"/>
                        </w:rPr>
                        <w:t xml:space="preserve">سرمایه گذاری و </w:t>
                      </w:r>
                      <w:r w:rsidR="004B10FB" w:rsidRPr="008908CF">
                        <w:rPr>
                          <w:rFonts w:cs="B Titr" w:hint="cs"/>
                          <w:color w:val="002060"/>
                          <w:szCs w:val="20"/>
                          <w:rtl/>
                          <w:lang w:bidi="fa-IR"/>
                        </w:rPr>
                        <w:t>بازار پول</w:t>
                      </w:r>
                    </w:p>
                    <w:p w:rsidR="003C430F" w:rsidRPr="008908CF" w:rsidRDefault="003C430F" w:rsidP="00131267">
                      <w:pPr>
                        <w:jc w:val="center"/>
                        <w:rPr>
                          <w:color w:val="002060"/>
                        </w:rPr>
                      </w:pPr>
                      <w:r w:rsidRPr="008908CF">
                        <w:rPr>
                          <w:rFonts w:cs="B Titr" w:hint="cs"/>
                          <w:color w:val="002060"/>
                          <w:szCs w:val="20"/>
                          <w:rtl/>
                        </w:rPr>
                        <w:t xml:space="preserve"> اتاق بازرگانی، صنایع، معادن و کشاورزی خراسان رضوی</w:t>
                      </w:r>
                    </w:p>
                  </w:tc>
                  <w:tc>
                    <w:tcPr>
                      <w:tcW w:w="2784" w:type="dxa"/>
                      <w:gridSpan w:val="2"/>
                      <w:vMerge w:val="restar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jc w:val="center"/>
                        <w:rPr>
                          <w:color w:val="002060"/>
                        </w:rPr>
                      </w:pPr>
                      <w:r w:rsidRPr="008908CF">
                        <w:rPr>
                          <w:noProof/>
                          <w:color w:val="002060"/>
                        </w:rPr>
                        <w:drawing>
                          <wp:inline distT="0" distB="0" distL="0" distR="0">
                            <wp:extent cx="718352" cy="720000"/>
                            <wp:effectExtent l="19050" t="0" r="5548" b="0"/>
                            <wp:docPr id="2" name="Picture 0" descr="logoiccmccim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iccmccima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352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8908CF" w:rsidRPr="008908CF" w:rsidTr="006B4F33">
                  <w:trPr>
                    <w:gridAfter w:val="1"/>
                    <w:wAfter w:w="11" w:type="dxa"/>
                    <w:trHeight w:val="420"/>
                    <w:jc w:val="center"/>
                  </w:trPr>
                  <w:tc>
                    <w:tcPr>
                      <w:tcW w:w="1873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0A2DAB" w:rsidP="000A2DAB">
                      <w:pPr>
                        <w:bidi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rFonts w:hint="cs"/>
                          <w:color w:val="002060"/>
                          <w:szCs w:val="20"/>
                          <w:rtl/>
                          <w:lang w:bidi="fa-IR"/>
                        </w:rPr>
                        <w:t>29</w:t>
                      </w:r>
                      <w:r w:rsidR="005149B4" w:rsidRPr="008908CF">
                        <w:rPr>
                          <w:rFonts w:hint="cs"/>
                          <w:color w:val="002060"/>
                          <w:szCs w:val="20"/>
                          <w:rtl/>
                          <w:lang w:bidi="fa-IR"/>
                        </w:rPr>
                        <w:t>/0</w:t>
                      </w:r>
                      <w:r>
                        <w:rPr>
                          <w:rFonts w:hint="cs"/>
                          <w:color w:val="002060"/>
                          <w:szCs w:val="20"/>
                          <w:rtl/>
                          <w:lang w:bidi="fa-IR"/>
                        </w:rPr>
                        <w:t>8</w:t>
                      </w:r>
                      <w:r w:rsidR="005149B4" w:rsidRPr="008908CF">
                        <w:rPr>
                          <w:rFonts w:hint="cs"/>
                          <w:color w:val="002060"/>
                          <w:szCs w:val="20"/>
                          <w:rtl/>
                          <w:lang w:bidi="fa-IR"/>
                        </w:rPr>
                        <w:t>/1398</w:t>
                      </w:r>
                    </w:p>
                  </w:tc>
                  <w:tc>
                    <w:tcPr>
                      <w:tcW w:w="1370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rPr>
                          <w:b/>
                          <w:bCs/>
                          <w:color w:val="002060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Cs w:val="20"/>
                          <w:rtl/>
                        </w:rPr>
                        <w:t>تاریخ برگزاری:</w:t>
                      </w:r>
                    </w:p>
                  </w:tc>
                  <w:tc>
                    <w:tcPr>
                      <w:tcW w:w="4815" w:type="dxa"/>
                      <w:gridSpan w:val="4"/>
                      <w:vMerge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131267">
                      <w:pPr>
                        <w:jc w:val="center"/>
                        <w:rPr>
                          <w:color w:val="002060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2784" w:type="dxa"/>
                      <w:gridSpan w:val="2"/>
                      <w:vMerge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jc w:val="center"/>
                        <w:rPr>
                          <w:noProof/>
                          <w:color w:val="002060"/>
                        </w:rPr>
                      </w:pPr>
                    </w:p>
                  </w:tc>
                </w:tr>
                <w:tr w:rsidR="008908CF" w:rsidRPr="008908CF" w:rsidTr="006B4F33">
                  <w:trPr>
                    <w:gridAfter w:val="1"/>
                    <w:wAfter w:w="11" w:type="dxa"/>
                    <w:trHeight w:val="420"/>
                    <w:jc w:val="center"/>
                  </w:trPr>
                  <w:tc>
                    <w:tcPr>
                      <w:tcW w:w="1873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0A2DAB" w:rsidP="003C430F">
                      <w:pPr>
                        <w:bidi/>
                        <w:rPr>
                          <w:color w:val="002060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color w:val="002060"/>
                          <w:szCs w:val="20"/>
                          <w:rtl/>
                        </w:rPr>
                        <w:t>3</w:t>
                      </w:r>
                    </w:p>
                  </w:tc>
                  <w:tc>
                    <w:tcPr>
                      <w:tcW w:w="1370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rPr>
                          <w:b/>
                          <w:bCs/>
                          <w:color w:val="002060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Cs w:val="20"/>
                          <w:rtl/>
                        </w:rPr>
                        <w:t>شماره جلســه:</w:t>
                      </w:r>
                    </w:p>
                  </w:tc>
                  <w:tc>
                    <w:tcPr>
                      <w:tcW w:w="4815" w:type="dxa"/>
                      <w:gridSpan w:val="4"/>
                      <w:vMerge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131267">
                      <w:pPr>
                        <w:jc w:val="center"/>
                        <w:rPr>
                          <w:color w:val="002060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2784" w:type="dxa"/>
                      <w:gridSpan w:val="2"/>
                      <w:vMerge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C430F" w:rsidRPr="008908CF" w:rsidRDefault="003C430F" w:rsidP="003C430F">
                      <w:pPr>
                        <w:bidi/>
                        <w:jc w:val="center"/>
                        <w:rPr>
                          <w:noProof/>
                          <w:color w:val="002060"/>
                        </w:rPr>
                      </w:pPr>
                    </w:p>
                  </w:tc>
                </w:tr>
                <w:tr w:rsidR="003559BA" w:rsidRPr="008908CF" w:rsidTr="006B4F33">
                  <w:trPr>
                    <w:trHeight w:val="57"/>
                    <w:jc w:val="center"/>
                  </w:trPr>
                  <w:tc>
                    <w:tcPr>
                      <w:tcW w:w="10853" w:type="dxa"/>
                      <w:gridSpan w:val="1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ED39CA" w:rsidRPr="008908CF" w:rsidRDefault="00ED39CA" w:rsidP="002D6D0F">
                      <w:pPr>
                        <w:bidi/>
                        <w:rPr>
                          <w:color w:val="002060"/>
                          <w:sz w:val="6"/>
                          <w:szCs w:val="6"/>
                          <w:rtl/>
                        </w:rPr>
                      </w:pPr>
                    </w:p>
                  </w:tc>
                </w:tr>
                <w:tr w:rsidR="00633655" w:rsidRPr="008908CF" w:rsidTr="006B4F33">
                  <w:trPr>
                    <w:trHeight w:val="420"/>
                    <w:jc w:val="center"/>
                  </w:trPr>
                  <w:tc>
                    <w:tcPr>
                      <w:tcW w:w="87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5149B4" w:rsidP="002D6D0F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color w:val="002060"/>
                          <w:sz w:val="16"/>
                          <w:szCs w:val="20"/>
                          <w:rtl/>
                        </w:rPr>
                        <w:t>10</w:t>
                      </w:r>
                    </w:p>
                  </w:tc>
                  <w:tc>
                    <w:tcPr>
                      <w:tcW w:w="1135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2D6D0F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  <w:t>ساعت خاتمه:</w:t>
                      </w:r>
                    </w:p>
                  </w:tc>
                  <w:tc>
                    <w:tcPr>
                      <w:tcW w:w="7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5149B4" w:rsidP="003559BA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color w:val="002060"/>
                          <w:sz w:val="16"/>
                          <w:szCs w:val="20"/>
                          <w:rtl/>
                        </w:rPr>
                        <w:t>8</w:t>
                      </w:r>
                    </w:p>
                  </w:tc>
                  <w:tc>
                    <w:tcPr>
                      <w:tcW w:w="113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2D6D0F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  <w:t>ساعت شروع:</w:t>
                      </w:r>
                    </w:p>
                  </w:tc>
                  <w:tc>
                    <w:tcPr>
                      <w:tcW w:w="24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0A2DAB" w:rsidP="002D6D0F">
                      <w:pPr>
                        <w:bidi/>
                        <w:rPr>
                          <w:color w:val="002060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2060"/>
                          <w:sz w:val="16"/>
                          <w:szCs w:val="20"/>
                          <w:rtl/>
                        </w:rPr>
                        <w:t>سید مهدی مظلوم زاده</w:t>
                      </w:r>
                    </w:p>
                  </w:tc>
                  <w:tc>
                    <w:tcPr>
                      <w:tcW w:w="9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2D6D0F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  <w:t>دبیر جلسه:</w:t>
                      </w:r>
                    </w:p>
                  </w:tc>
                  <w:tc>
                    <w:tcPr>
                      <w:tcW w:w="246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4B10FB" w:rsidP="00DD1CF3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8908CF">
                        <w:rPr>
                          <w:rFonts w:hint="cs"/>
                          <w:color w:val="002060"/>
                          <w:sz w:val="16"/>
                          <w:szCs w:val="20"/>
                          <w:rtl/>
                          <w:lang w:bidi="fa-IR"/>
                        </w:rPr>
                        <w:t>محمدعلی چمنیان</w:t>
                      </w:r>
                    </w:p>
                  </w:tc>
                  <w:tc>
                    <w:tcPr>
                      <w:tcW w:w="1137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2D6D0F" w:rsidRPr="008908CF" w:rsidRDefault="002D6D0F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8908CF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  <w:t>رئیس جلسه:</w:t>
                      </w:r>
                    </w:p>
                  </w:tc>
                </w:tr>
                <w:tr w:rsidR="00633655" w:rsidRPr="008908CF" w:rsidTr="006B4F33">
                  <w:trPr>
                    <w:trHeight w:val="420"/>
                    <w:jc w:val="center"/>
                  </w:trPr>
                  <w:tc>
                    <w:tcPr>
                      <w:tcW w:w="87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1135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24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rPr>
                          <w:color w:val="002060"/>
                          <w:sz w:val="16"/>
                          <w:szCs w:val="20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  <w:tc>
                    <w:tcPr>
                      <w:tcW w:w="246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DD1CF3">
                      <w:pPr>
                        <w:bidi/>
                        <w:jc w:val="center"/>
                        <w:rPr>
                          <w:color w:val="002060"/>
                          <w:sz w:val="16"/>
                          <w:szCs w:val="20"/>
                        </w:rPr>
                      </w:pPr>
                    </w:p>
                  </w:tc>
                  <w:tc>
                    <w:tcPr>
                      <w:tcW w:w="1137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8908CF" w:rsidRDefault="00DD1CF3" w:rsidP="002D6D0F">
                      <w:pPr>
                        <w:bidi/>
                        <w:rPr>
                          <w:b/>
                          <w:bCs/>
                          <w:color w:val="002060"/>
                          <w:sz w:val="16"/>
                          <w:szCs w:val="20"/>
                          <w:rtl/>
                        </w:rPr>
                      </w:pPr>
                    </w:p>
                  </w:tc>
                </w:tr>
              </w:tbl>
              <w:p w:rsidR="00131267" w:rsidRPr="008908CF" w:rsidRDefault="00131267">
                <w:pPr>
                  <w:rPr>
                    <w:color w:val="002060"/>
                  </w:rPr>
                </w:pPr>
              </w:p>
            </w:txbxContent>
          </v:textbox>
        </v:roundrect>
      </w:pict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71.45pt;margin-top:60.15pt;width:379.95pt;height:40.15pt;z-index:251658238;mso-width-relative:margin;mso-height-relative:margin" filled="f" stroked="f">
          <v:textbox style="mso-next-textbox:#_x0000_s2053">
            <w:txbxContent>
              <w:p w:rsidR="00DD1CF3" w:rsidRDefault="00DD1CF3" w:rsidP="00DD1CF3"/>
              <w:tbl>
                <w:tblPr>
                  <w:tblStyle w:val="TableGrid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2752"/>
                  <w:gridCol w:w="677"/>
                  <w:gridCol w:w="2861"/>
                  <w:gridCol w:w="1137"/>
                </w:tblGrid>
                <w:tr w:rsidR="00DD1CF3" w:rsidRPr="00ED39CA" w:rsidTr="00DD1CF3">
                  <w:trPr>
                    <w:trHeight w:val="420"/>
                    <w:jc w:val="center"/>
                  </w:trPr>
                  <w:tc>
                    <w:tcPr>
                      <w:tcW w:w="275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ED39CA" w:rsidRDefault="00DD1CF3" w:rsidP="008B0842">
                      <w:pPr>
                        <w:bidi/>
                        <w:rPr>
                          <w:color w:val="365F91" w:themeColor="accent1" w:themeShade="BF"/>
                          <w:sz w:val="16"/>
                          <w:szCs w:val="20"/>
                        </w:rPr>
                      </w:pPr>
                      <w:r w:rsidRPr="00DD1CF3"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.......</w:t>
                      </w:r>
                      <w:r w:rsidRPr="00DD1CF3"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.......................................</w:t>
                      </w:r>
                    </w:p>
                  </w:tc>
                  <w:tc>
                    <w:tcPr>
                      <w:tcW w:w="6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ED39CA" w:rsidRDefault="00DD1CF3" w:rsidP="008B0842">
                      <w:pPr>
                        <w:bidi/>
                        <w:rPr>
                          <w:b/>
                          <w:bCs/>
                          <w:color w:val="365F91" w:themeColor="accent1" w:themeShade="BF"/>
                          <w:sz w:val="16"/>
                          <w:szCs w:val="20"/>
                        </w:rPr>
                      </w:pPr>
                    </w:p>
                  </w:tc>
                  <w:tc>
                    <w:tcPr>
                      <w:tcW w:w="286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DD1CF3" w:rsidRDefault="00DD1CF3" w:rsidP="00DD1CF3">
                      <w:pPr>
                        <w:bidi/>
                        <w:jc w:val="center"/>
                        <w:rPr>
                          <w:color w:val="C6D9F1" w:themeColor="text2" w:themeTint="33"/>
                          <w:sz w:val="16"/>
                          <w:szCs w:val="20"/>
                        </w:rPr>
                      </w:pPr>
                      <w:r w:rsidRPr="00DD1CF3"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............</w:t>
                      </w:r>
                      <w:r w:rsidRPr="00DD1CF3">
                        <w:rPr>
                          <w:rFonts w:hint="cs"/>
                          <w:color w:val="C6D9F1" w:themeColor="text2" w:themeTint="33"/>
                          <w:sz w:val="16"/>
                          <w:szCs w:val="20"/>
                          <w:rtl/>
                        </w:rPr>
                        <w:t>.........................................................</w:t>
                      </w:r>
                    </w:p>
                  </w:tc>
                  <w:tc>
                    <w:tcPr>
                      <w:tcW w:w="113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D1CF3" w:rsidRPr="00ED39CA" w:rsidRDefault="00DD1CF3" w:rsidP="008B0842">
                      <w:pPr>
                        <w:bidi/>
                        <w:rPr>
                          <w:b/>
                          <w:bCs/>
                          <w:color w:val="365F91" w:themeColor="accent1" w:themeShade="BF"/>
                          <w:sz w:val="16"/>
                          <w:szCs w:val="20"/>
                        </w:rPr>
                      </w:pPr>
                    </w:p>
                  </w:tc>
                </w:tr>
              </w:tbl>
              <w:p w:rsidR="00DD1CF3" w:rsidRDefault="00DD1CF3" w:rsidP="00DD1CF3"/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2.25pt;margin-top:6.05pt;width:102.85pt;height:65.45pt;z-index:251659263" filled="f" stroked="f">
          <v:textbox style="mso-next-textbox:#_x0000_s2051">
            <w:txbxContent>
              <w:tbl>
                <w:tblPr>
                  <w:tblStyle w:val="TableGrid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1810"/>
                </w:tblGrid>
                <w:tr w:rsidR="00ED39CA" w:rsidRPr="002D6D0F" w:rsidTr="008B0842">
                  <w:trPr>
                    <w:trHeight w:val="420"/>
                    <w:jc w:val="center"/>
                  </w:trPr>
                  <w:tc>
                    <w:tcPr>
                      <w:tcW w:w="181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ED39CA" w:rsidRPr="002D6D0F" w:rsidRDefault="00ED39CA" w:rsidP="008B0842">
                      <w:pPr>
                        <w:bidi/>
                        <w:rPr>
                          <w:color w:val="B8CCE4" w:themeColor="accent1" w:themeTint="66"/>
                          <w:szCs w:val="20"/>
                        </w:rPr>
                      </w:pPr>
                      <w:r w:rsidRPr="002D6D0F">
                        <w:rPr>
                          <w:rFonts w:hint="cs"/>
                          <w:color w:val="B8CCE4" w:themeColor="accent1" w:themeTint="66"/>
                          <w:szCs w:val="20"/>
                          <w:rtl/>
                        </w:rPr>
                        <w:t>.............................................</w:t>
                      </w:r>
                    </w:p>
                  </w:tc>
                </w:tr>
                <w:tr w:rsidR="00ED39CA" w:rsidRPr="003C430F" w:rsidTr="008B0842">
                  <w:trPr>
                    <w:trHeight w:val="420"/>
                    <w:jc w:val="center"/>
                  </w:trPr>
                  <w:tc>
                    <w:tcPr>
                      <w:tcW w:w="181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ED39CA" w:rsidRPr="003C430F" w:rsidRDefault="00ED39CA" w:rsidP="008B0842">
                      <w:pPr>
                        <w:bidi/>
                        <w:rPr>
                          <w:szCs w:val="20"/>
                        </w:rPr>
                      </w:pPr>
                      <w:r w:rsidRPr="002D6D0F">
                        <w:rPr>
                          <w:rFonts w:hint="cs"/>
                          <w:color w:val="B8CCE4" w:themeColor="accent1" w:themeTint="66"/>
                          <w:szCs w:val="20"/>
                          <w:rtl/>
                        </w:rPr>
                        <w:t>.............................................</w:t>
                      </w:r>
                    </w:p>
                  </w:tc>
                </w:tr>
                <w:tr w:rsidR="00ED39CA" w:rsidRPr="003C430F" w:rsidTr="008B0842">
                  <w:trPr>
                    <w:trHeight w:val="420"/>
                    <w:jc w:val="center"/>
                  </w:trPr>
                  <w:tc>
                    <w:tcPr>
                      <w:tcW w:w="181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ED39CA" w:rsidRPr="003C430F" w:rsidRDefault="00ED39CA" w:rsidP="008B0842">
                      <w:pPr>
                        <w:bidi/>
                        <w:rPr>
                          <w:szCs w:val="20"/>
                        </w:rPr>
                      </w:pPr>
                      <w:r w:rsidRPr="002D6D0F">
                        <w:rPr>
                          <w:rFonts w:hint="cs"/>
                          <w:color w:val="B8CCE4" w:themeColor="accent1" w:themeTint="66"/>
                          <w:szCs w:val="20"/>
                          <w:rtl/>
                        </w:rPr>
                        <w:t>.............................................</w:t>
                      </w:r>
                    </w:p>
                  </w:tc>
                </w:tr>
              </w:tbl>
              <w:p w:rsidR="00ED39CA" w:rsidRDefault="00ED39CA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02F"/>
    <w:multiLevelType w:val="hybridMultilevel"/>
    <w:tmpl w:val="CD68B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7EE"/>
    <w:multiLevelType w:val="hybridMultilevel"/>
    <w:tmpl w:val="3B1CF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920A5"/>
    <w:multiLevelType w:val="hybridMultilevel"/>
    <w:tmpl w:val="945AD434"/>
    <w:lvl w:ilvl="0" w:tplc="FFFFFFFF">
      <w:start w:val="2"/>
      <w:numFmt w:val="bullet"/>
      <w:lvlText w:val="-"/>
      <w:lvlJc w:val="left"/>
      <w:pPr>
        <w:ind w:left="1155" w:hanging="360"/>
      </w:pPr>
      <w:rPr>
        <w:rFonts w:ascii="Calibri" w:eastAsia="Calibri" w:hAnsi="Calibri" w:cs="B Roya" w:hint="default"/>
      </w:rPr>
    </w:lvl>
    <w:lvl w:ilvl="1" w:tplc="FFFFFFFF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0F04CC9"/>
    <w:multiLevelType w:val="hybridMultilevel"/>
    <w:tmpl w:val="21D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7C82"/>
    <w:multiLevelType w:val="hybridMultilevel"/>
    <w:tmpl w:val="ADFE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52F8"/>
    <w:multiLevelType w:val="hybridMultilevel"/>
    <w:tmpl w:val="8792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2FAF"/>
    <w:multiLevelType w:val="hybridMultilevel"/>
    <w:tmpl w:val="30C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26D8"/>
    <w:multiLevelType w:val="hybridMultilevel"/>
    <w:tmpl w:val="CD88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844BA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B Z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6FAA"/>
    <w:multiLevelType w:val="hybridMultilevel"/>
    <w:tmpl w:val="017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E0BB8"/>
    <w:multiLevelType w:val="hybridMultilevel"/>
    <w:tmpl w:val="93E8C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D5CE8"/>
    <w:multiLevelType w:val="hybridMultilevel"/>
    <w:tmpl w:val="0BCA8816"/>
    <w:lvl w:ilvl="0" w:tplc="F6E2C346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B4564"/>
    <w:multiLevelType w:val="hybridMultilevel"/>
    <w:tmpl w:val="8D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95D9E"/>
    <w:multiLevelType w:val="hybridMultilevel"/>
    <w:tmpl w:val="310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7323"/>
    <w:multiLevelType w:val="hybridMultilevel"/>
    <w:tmpl w:val="282C9B0C"/>
    <w:lvl w:ilvl="0" w:tplc="6622A9B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F3547"/>
    <w:multiLevelType w:val="hybridMultilevel"/>
    <w:tmpl w:val="3AAA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A622E"/>
    <w:multiLevelType w:val="hybridMultilevel"/>
    <w:tmpl w:val="9EE6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00320"/>
    <w:multiLevelType w:val="hybridMultilevel"/>
    <w:tmpl w:val="352E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31924"/>
    <w:multiLevelType w:val="hybridMultilevel"/>
    <w:tmpl w:val="3D1014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632B2A"/>
    <w:multiLevelType w:val="hybridMultilevel"/>
    <w:tmpl w:val="43FEC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937456"/>
    <w:multiLevelType w:val="hybridMultilevel"/>
    <w:tmpl w:val="AA22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72E55"/>
    <w:multiLevelType w:val="hybridMultilevel"/>
    <w:tmpl w:val="11042702"/>
    <w:lvl w:ilvl="0" w:tplc="34C4CA78">
      <w:numFmt w:val="bullet"/>
      <w:lvlText w:val="-"/>
      <w:lvlJc w:val="left"/>
      <w:pPr>
        <w:ind w:left="720" w:hanging="360"/>
      </w:pPr>
      <w:rPr>
        <w:rFonts w:ascii="Tahoma" w:eastAsiaTheme="minorHAnsi" w:hAnsi="Tahoma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B27C3"/>
    <w:multiLevelType w:val="hybridMultilevel"/>
    <w:tmpl w:val="D84205FC"/>
    <w:lvl w:ilvl="0" w:tplc="DA349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6"/>
  </w:num>
  <w:num w:numId="5">
    <w:abstractNumId w:val="0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3AC"/>
    <w:rsid w:val="00000272"/>
    <w:rsid w:val="00000652"/>
    <w:rsid w:val="00016C22"/>
    <w:rsid w:val="000233B7"/>
    <w:rsid w:val="00035DD1"/>
    <w:rsid w:val="000841F8"/>
    <w:rsid w:val="00086B71"/>
    <w:rsid w:val="000A2DAB"/>
    <w:rsid w:val="000B1BEE"/>
    <w:rsid w:val="000B3F64"/>
    <w:rsid w:val="000C0AD0"/>
    <w:rsid w:val="000D0D2E"/>
    <w:rsid w:val="000E6F3B"/>
    <w:rsid w:val="000F0423"/>
    <w:rsid w:val="000F0DEC"/>
    <w:rsid w:val="001020D4"/>
    <w:rsid w:val="00131267"/>
    <w:rsid w:val="001556DE"/>
    <w:rsid w:val="00157D33"/>
    <w:rsid w:val="001A3E9E"/>
    <w:rsid w:val="001B25F2"/>
    <w:rsid w:val="001C031F"/>
    <w:rsid w:val="001C16B1"/>
    <w:rsid w:val="001E3E60"/>
    <w:rsid w:val="00203B8D"/>
    <w:rsid w:val="002121E4"/>
    <w:rsid w:val="00212D67"/>
    <w:rsid w:val="00215FC6"/>
    <w:rsid w:val="00217E66"/>
    <w:rsid w:val="002530AE"/>
    <w:rsid w:val="002710CC"/>
    <w:rsid w:val="002747BE"/>
    <w:rsid w:val="002955CD"/>
    <w:rsid w:val="002A2452"/>
    <w:rsid w:val="002A69F3"/>
    <w:rsid w:val="002B155D"/>
    <w:rsid w:val="002D6D0F"/>
    <w:rsid w:val="003055A1"/>
    <w:rsid w:val="00312FBA"/>
    <w:rsid w:val="0032048B"/>
    <w:rsid w:val="00332525"/>
    <w:rsid w:val="00351B42"/>
    <w:rsid w:val="00353BD6"/>
    <w:rsid w:val="003559BA"/>
    <w:rsid w:val="00356202"/>
    <w:rsid w:val="00356FE6"/>
    <w:rsid w:val="003657F2"/>
    <w:rsid w:val="003718D5"/>
    <w:rsid w:val="003761C2"/>
    <w:rsid w:val="003773DC"/>
    <w:rsid w:val="0038089C"/>
    <w:rsid w:val="003941A5"/>
    <w:rsid w:val="00397F31"/>
    <w:rsid w:val="003A7189"/>
    <w:rsid w:val="003C08DA"/>
    <w:rsid w:val="003C430F"/>
    <w:rsid w:val="003D193A"/>
    <w:rsid w:val="003D28FE"/>
    <w:rsid w:val="003E17CC"/>
    <w:rsid w:val="003F100C"/>
    <w:rsid w:val="003F4B21"/>
    <w:rsid w:val="003F7548"/>
    <w:rsid w:val="00403D03"/>
    <w:rsid w:val="00406C19"/>
    <w:rsid w:val="00410B6A"/>
    <w:rsid w:val="00424B44"/>
    <w:rsid w:val="00426C37"/>
    <w:rsid w:val="00436BE7"/>
    <w:rsid w:val="00446C20"/>
    <w:rsid w:val="00451F96"/>
    <w:rsid w:val="00454A02"/>
    <w:rsid w:val="004563FA"/>
    <w:rsid w:val="00460383"/>
    <w:rsid w:val="00464746"/>
    <w:rsid w:val="00465A22"/>
    <w:rsid w:val="00471080"/>
    <w:rsid w:val="004840E2"/>
    <w:rsid w:val="00484635"/>
    <w:rsid w:val="004B10FB"/>
    <w:rsid w:val="004B1AC5"/>
    <w:rsid w:val="004B3CC9"/>
    <w:rsid w:val="004D3CE5"/>
    <w:rsid w:val="004F54B3"/>
    <w:rsid w:val="004F658F"/>
    <w:rsid w:val="004F7316"/>
    <w:rsid w:val="0050496B"/>
    <w:rsid w:val="00514815"/>
    <w:rsid w:val="005149B4"/>
    <w:rsid w:val="00525396"/>
    <w:rsid w:val="005671F1"/>
    <w:rsid w:val="00585BC4"/>
    <w:rsid w:val="00585DB3"/>
    <w:rsid w:val="005B09AA"/>
    <w:rsid w:val="005B1107"/>
    <w:rsid w:val="005C6060"/>
    <w:rsid w:val="005D6A81"/>
    <w:rsid w:val="005D7612"/>
    <w:rsid w:val="005E7D30"/>
    <w:rsid w:val="005F6424"/>
    <w:rsid w:val="00600EC8"/>
    <w:rsid w:val="00601A4E"/>
    <w:rsid w:val="00633655"/>
    <w:rsid w:val="006338F0"/>
    <w:rsid w:val="00641507"/>
    <w:rsid w:val="00651FAB"/>
    <w:rsid w:val="0066096A"/>
    <w:rsid w:val="00663095"/>
    <w:rsid w:val="00665D8F"/>
    <w:rsid w:val="00670FBE"/>
    <w:rsid w:val="006A04EE"/>
    <w:rsid w:val="006A30F7"/>
    <w:rsid w:val="006B4F33"/>
    <w:rsid w:val="006F49AF"/>
    <w:rsid w:val="006F65B4"/>
    <w:rsid w:val="0070728E"/>
    <w:rsid w:val="007141AD"/>
    <w:rsid w:val="0071568F"/>
    <w:rsid w:val="00715FDC"/>
    <w:rsid w:val="00716BBF"/>
    <w:rsid w:val="007322D1"/>
    <w:rsid w:val="00732379"/>
    <w:rsid w:val="00736FEE"/>
    <w:rsid w:val="0074232C"/>
    <w:rsid w:val="00754A5B"/>
    <w:rsid w:val="007615B9"/>
    <w:rsid w:val="00764883"/>
    <w:rsid w:val="00781D94"/>
    <w:rsid w:val="00786228"/>
    <w:rsid w:val="007B002C"/>
    <w:rsid w:val="007C3F92"/>
    <w:rsid w:val="007E068B"/>
    <w:rsid w:val="007E7C86"/>
    <w:rsid w:val="007F680C"/>
    <w:rsid w:val="00800464"/>
    <w:rsid w:val="0081023A"/>
    <w:rsid w:val="00811B7E"/>
    <w:rsid w:val="0081249D"/>
    <w:rsid w:val="008277FB"/>
    <w:rsid w:val="00831275"/>
    <w:rsid w:val="00832F67"/>
    <w:rsid w:val="008428A6"/>
    <w:rsid w:val="008455E1"/>
    <w:rsid w:val="0085262F"/>
    <w:rsid w:val="00867E94"/>
    <w:rsid w:val="0087557E"/>
    <w:rsid w:val="008908CF"/>
    <w:rsid w:val="008920CA"/>
    <w:rsid w:val="00892177"/>
    <w:rsid w:val="0089585F"/>
    <w:rsid w:val="008965E9"/>
    <w:rsid w:val="008D4C67"/>
    <w:rsid w:val="008F3B23"/>
    <w:rsid w:val="008F4D2A"/>
    <w:rsid w:val="008F59E4"/>
    <w:rsid w:val="00914890"/>
    <w:rsid w:val="00942BBC"/>
    <w:rsid w:val="00944A12"/>
    <w:rsid w:val="00982958"/>
    <w:rsid w:val="009A1903"/>
    <w:rsid w:val="009A2C59"/>
    <w:rsid w:val="009A5F78"/>
    <w:rsid w:val="009B1ADD"/>
    <w:rsid w:val="009B3F14"/>
    <w:rsid w:val="009E1292"/>
    <w:rsid w:val="009E1627"/>
    <w:rsid w:val="00A0085E"/>
    <w:rsid w:val="00A24414"/>
    <w:rsid w:val="00A42D65"/>
    <w:rsid w:val="00A46558"/>
    <w:rsid w:val="00A55E93"/>
    <w:rsid w:val="00A62B1E"/>
    <w:rsid w:val="00A95501"/>
    <w:rsid w:val="00AA4AA5"/>
    <w:rsid w:val="00AB0092"/>
    <w:rsid w:val="00AB1680"/>
    <w:rsid w:val="00AB2D3D"/>
    <w:rsid w:val="00AB7CAC"/>
    <w:rsid w:val="00AC4DCB"/>
    <w:rsid w:val="00AD1636"/>
    <w:rsid w:val="00AD4262"/>
    <w:rsid w:val="00AE66F6"/>
    <w:rsid w:val="00AF31FC"/>
    <w:rsid w:val="00B0260D"/>
    <w:rsid w:val="00B06157"/>
    <w:rsid w:val="00B2175E"/>
    <w:rsid w:val="00B40B00"/>
    <w:rsid w:val="00B7208D"/>
    <w:rsid w:val="00B81BA6"/>
    <w:rsid w:val="00B865CE"/>
    <w:rsid w:val="00BA2896"/>
    <w:rsid w:val="00BB04D2"/>
    <w:rsid w:val="00BD3F86"/>
    <w:rsid w:val="00BD5034"/>
    <w:rsid w:val="00BE31B0"/>
    <w:rsid w:val="00C07708"/>
    <w:rsid w:val="00C13624"/>
    <w:rsid w:val="00C24314"/>
    <w:rsid w:val="00C255EF"/>
    <w:rsid w:val="00C26140"/>
    <w:rsid w:val="00C264BA"/>
    <w:rsid w:val="00C33BE0"/>
    <w:rsid w:val="00C353F7"/>
    <w:rsid w:val="00C36218"/>
    <w:rsid w:val="00C501EF"/>
    <w:rsid w:val="00C506DE"/>
    <w:rsid w:val="00C672DE"/>
    <w:rsid w:val="00C7108A"/>
    <w:rsid w:val="00C71767"/>
    <w:rsid w:val="00C83F4E"/>
    <w:rsid w:val="00CB5361"/>
    <w:rsid w:val="00CC1D00"/>
    <w:rsid w:val="00CE1D40"/>
    <w:rsid w:val="00CE4491"/>
    <w:rsid w:val="00CE62E3"/>
    <w:rsid w:val="00CF396E"/>
    <w:rsid w:val="00D06DC2"/>
    <w:rsid w:val="00D24942"/>
    <w:rsid w:val="00D26D43"/>
    <w:rsid w:val="00D457ED"/>
    <w:rsid w:val="00D71818"/>
    <w:rsid w:val="00D82268"/>
    <w:rsid w:val="00D86A15"/>
    <w:rsid w:val="00D90BFB"/>
    <w:rsid w:val="00D9590A"/>
    <w:rsid w:val="00DD1CF3"/>
    <w:rsid w:val="00DD3568"/>
    <w:rsid w:val="00DD370D"/>
    <w:rsid w:val="00DD5424"/>
    <w:rsid w:val="00DF51A6"/>
    <w:rsid w:val="00E001A6"/>
    <w:rsid w:val="00E131B6"/>
    <w:rsid w:val="00E213AC"/>
    <w:rsid w:val="00E376F0"/>
    <w:rsid w:val="00E43925"/>
    <w:rsid w:val="00E57A1B"/>
    <w:rsid w:val="00E66099"/>
    <w:rsid w:val="00E66EBC"/>
    <w:rsid w:val="00E729B8"/>
    <w:rsid w:val="00E82617"/>
    <w:rsid w:val="00E85998"/>
    <w:rsid w:val="00E90D2B"/>
    <w:rsid w:val="00E94673"/>
    <w:rsid w:val="00ED39CA"/>
    <w:rsid w:val="00ED7103"/>
    <w:rsid w:val="00EE28DA"/>
    <w:rsid w:val="00EE61C0"/>
    <w:rsid w:val="00EE7BE3"/>
    <w:rsid w:val="00F02BAE"/>
    <w:rsid w:val="00F17AEF"/>
    <w:rsid w:val="00F23889"/>
    <w:rsid w:val="00F26A6F"/>
    <w:rsid w:val="00F36149"/>
    <w:rsid w:val="00F53884"/>
    <w:rsid w:val="00F559A3"/>
    <w:rsid w:val="00F63FA4"/>
    <w:rsid w:val="00F672A9"/>
    <w:rsid w:val="00FB585B"/>
    <w:rsid w:val="00FC0FC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B Roya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AC"/>
  </w:style>
  <w:style w:type="paragraph" w:styleId="Footer">
    <w:name w:val="footer"/>
    <w:basedOn w:val="Normal"/>
    <w:link w:val="FooterChar"/>
    <w:uiPriority w:val="99"/>
    <w:unhideWhenUsed/>
    <w:rsid w:val="00E21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AC"/>
  </w:style>
  <w:style w:type="table" w:styleId="TableGrid">
    <w:name w:val="Table Grid"/>
    <w:basedOn w:val="TableNormal"/>
    <w:uiPriority w:val="59"/>
    <w:rsid w:val="00E21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3A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AC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CC80-F1E4-43F5-95DE-AD8696BE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safazadeh</dc:creator>
  <cp:lastModifiedBy>سرپرست امور موسسات- مظلوم زاده مهدی</cp:lastModifiedBy>
  <cp:revision>15</cp:revision>
  <cp:lastPrinted>2019-08-26T03:52:00Z</cp:lastPrinted>
  <dcterms:created xsi:type="dcterms:W3CDTF">2019-08-24T12:49:00Z</dcterms:created>
  <dcterms:modified xsi:type="dcterms:W3CDTF">2019-12-09T08:48:00Z</dcterms:modified>
</cp:coreProperties>
</file>